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EB" w:rsidRDefault="003C288E" w:rsidP="003C288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3C288E">
        <w:rPr>
          <w:rFonts w:asciiTheme="majorBidi" w:hAnsiTheme="majorBidi" w:cstheme="majorBidi"/>
          <w:b/>
          <w:bCs/>
          <w:sz w:val="32"/>
          <w:szCs w:val="32"/>
        </w:rPr>
        <w:t>Strategi</w:t>
      </w:r>
      <w:proofErr w:type="spellEnd"/>
      <w:r w:rsidRPr="003C28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C288E">
        <w:rPr>
          <w:rFonts w:asciiTheme="majorBidi" w:hAnsiTheme="majorBidi" w:cstheme="majorBidi"/>
          <w:b/>
          <w:bCs/>
          <w:sz w:val="32"/>
          <w:szCs w:val="32"/>
        </w:rPr>
        <w:t>Perang</w:t>
      </w:r>
      <w:proofErr w:type="spellEnd"/>
      <w:r w:rsidRPr="003C28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C288E">
        <w:rPr>
          <w:rFonts w:asciiTheme="majorBidi" w:hAnsiTheme="majorBidi" w:cstheme="majorBidi"/>
          <w:b/>
          <w:bCs/>
          <w:sz w:val="32"/>
          <w:szCs w:val="32"/>
        </w:rPr>
        <w:t>Kebudayaan</w:t>
      </w:r>
      <w:proofErr w:type="spellEnd"/>
    </w:p>
    <w:p w:rsidR="00440882" w:rsidRPr="00254B96" w:rsidRDefault="00254B96" w:rsidP="0044088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4B96">
        <w:rPr>
          <w:rFonts w:asciiTheme="majorBidi" w:hAnsiTheme="majorBidi" w:cstheme="majorBidi"/>
          <w:b/>
          <w:bCs/>
          <w:sz w:val="24"/>
          <w:szCs w:val="24"/>
        </w:rPr>
        <w:t>Organisasi</w:t>
      </w:r>
      <w:proofErr w:type="spellEnd"/>
      <w:r w:rsidRPr="00254B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54B96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254B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54B96">
        <w:rPr>
          <w:rFonts w:asciiTheme="majorBidi" w:hAnsiTheme="majorBidi" w:cstheme="majorBidi"/>
          <w:b/>
          <w:bCs/>
          <w:sz w:val="24"/>
          <w:szCs w:val="24"/>
        </w:rPr>
        <w:t>kompetisi</w:t>
      </w:r>
      <w:proofErr w:type="spellEnd"/>
    </w:p>
    <w:p w:rsidR="003C288E" w:rsidRDefault="003C288E" w:rsidP="003C288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C288E"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komunitas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Mazhab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lain.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92F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9439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4392F">
        <w:rPr>
          <w:rFonts w:asciiTheme="majorBidi" w:hAnsiTheme="majorBidi" w:cstheme="majorBidi"/>
          <w:sz w:val="24"/>
          <w:szCs w:val="24"/>
        </w:rPr>
        <w:t>eksterna</w:t>
      </w:r>
      <w:r w:rsidR="00440882">
        <w:rPr>
          <w:rFonts w:asciiTheme="majorBidi" w:hAnsiTheme="majorBidi" w:cstheme="majorBidi"/>
          <w:sz w:val="24"/>
          <w:szCs w:val="24"/>
        </w:rPr>
        <w:t>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ancaman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392F" w:rsidRDefault="0094392F" w:rsidP="003C288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berkompetisi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lain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diperintahkan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r w:rsidRPr="00A654DD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A654DD">
        <w:rPr>
          <w:rFonts w:asciiTheme="majorBidi" w:hAnsiTheme="majorBidi" w:cstheme="majorBidi"/>
          <w:i/>
          <w:iCs/>
          <w:sz w:val="24"/>
          <w:szCs w:val="24"/>
        </w:rPr>
        <w:t>fastabikul</w:t>
      </w:r>
      <w:proofErr w:type="spellEnd"/>
      <w:r w:rsidRPr="00A654D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654DD">
        <w:rPr>
          <w:rFonts w:asciiTheme="majorBidi" w:hAnsiTheme="majorBidi" w:cstheme="majorBidi"/>
          <w:i/>
          <w:iCs/>
          <w:sz w:val="24"/>
          <w:szCs w:val="24"/>
        </w:rPr>
        <w:t>Khoer</w:t>
      </w:r>
      <w:proofErr w:type="spellEnd"/>
      <w:r w:rsidRPr="00A654DD">
        <w:rPr>
          <w:rFonts w:asciiTheme="majorBidi" w:hAnsiTheme="majorBidi" w:cstheme="majorBidi"/>
          <w:i/>
          <w:iCs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gramStart"/>
      <w:r>
        <w:rPr>
          <w:rFonts w:asciiTheme="majorBidi" w:hAnsiTheme="majorBidi" w:cstheme="majorBidi"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kebatilan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4392F" w:rsidRDefault="0094392F" w:rsidP="003C288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psikis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militer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keme</w:t>
      </w:r>
      <w:r w:rsidR="00B05ACA">
        <w:rPr>
          <w:rFonts w:asciiTheme="majorBidi" w:hAnsiTheme="majorBidi" w:cstheme="majorBidi"/>
          <w:sz w:val="24"/>
          <w:szCs w:val="24"/>
        </w:rPr>
        <w:t>nangan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05AC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taktis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kemenangan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sementara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kemenangan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berorientasi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panjang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B05A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percakapan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dengar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B379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37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E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37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9EC">
        <w:rPr>
          <w:rFonts w:asciiTheme="majorBidi" w:hAnsiTheme="majorBidi" w:cstheme="majorBidi"/>
          <w:sz w:val="24"/>
          <w:szCs w:val="24"/>
        </w:rPr>
        <w:t>st</w:t>
      </w:r>
      <w:r w:rsidR="00B05ACA">
        <w:rPr>
          <w:rFonts w:asciiTheme="majorBidi" w:hAnsiTheme="majorBidi" w:cstheme="majorBidi"/>
          <w:sz w:val="24"/>
          <w:szCs w:val="24"/>
        </w:rPr>
        <w:t>r</w:t>
      </w:r>
      <w:r w:rsidR="00B379EC">
        <w:rPr>
          <w:rFonts w:asciiTheme="majorBidi" w:hAnsiTheme="majorBidi" w:cstheme="majorBidi"/>
          <w:sz w:val="24"/>
          <w:szCs w:val="24"/>
        </w:rPr>
        <w:t>a</w:t>
      </w:r>
      <w:r w:rsidR="00B05ACA">
        <w:rPr>
          <w:rFonts w:asciiTheme="majorBidi" w:hAnsiTheme="majorBidi" w:cstheme="majorBidi"/>
          <w:sz w:val="24"/>
          <w:szCs w:val="24"/>
        </w:rPr>
        <w:t>tegi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menang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biarpun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05ACA">
        <w:rPr>
          <w:rFonts w:asciiTheme="majorBidi" w:hAnsiTheme="majorBidi" w:cstheme="majorBidi"/>
          <w:sz w:val="24"/>
          <w:szCs w:val="24"/>
        </w:rPr>
        <w:t>kalah</w:t>
      </w:r>
      <w:proofErr w:type="spellEnd"/>
      <w:r w:rsidR="00B05ACA">
        <w:rPr>
          <w:rFonts w:asciiTheme="majorBidi" w:hAnsiTheme="majorBidi" w:cstheme="majorBidi"/>
          <w:sz w:val="24"/>
          <w:szCs w:val="24"/>
        </w:rPr>
        <w:t>”.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379EC" w:rsidRPr="00D037C9" w:rsidRDefault="00B379EC" w:rsidP="003C288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037C9">
        <w:rPr>
          <w:rFonts w:asciiTheme="majorBidi" w:hAnsiTheme="majorBidi" w:cstheme="majorBidi"/>
          <w:b/>
          <w:bCs/>
          <w:sz w:val="24"/>
          <w:szCs w:val="24"/>
        </w:rPr>
        <w:t>Kebudayaan</w:t>
      </w:r>
      <w:proofErr w:type="spellEnd"/>
      <w:r w:rsidRPr="00D037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037C9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D037C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037C9">
        <w:rPr>
          <w:rFonts w:asciiTheme="majorBidi" w:hAnsiTheme="majorBidi" w:cstheme="majorBidi"/>
          <w:b/>
          <w:bCs/>
          <w:sz w:val="24"/>
          <w:szCs w:val="24"/>
        </w:rPr>
        <w:t>Peradaban</w:t>
      </w:r>
      <w:proofErr w:type="spellEnd"/>
    </w:p>
    <w:p w:rsidR="00B379EC" w:rsidRPr="00F073BE" w:rsidRDefault="00B379EC" w:rsidP="003C288E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diartikan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rasa,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576CA">
        <w:rPr>
          <w:rFonts w:asciiTheme="majorBidi" w:hAnsiTheme="majorBidi" w:cstheme="majorBidi"/>
          <w:sz w:val="24"/>
          <w:szCs w:val="24"/>
        </w:rPr>
        <w:t xml:space="preserve"> C.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Kluckhohn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unsur-unsur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: (a)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peralatan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perlengkapan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(b)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pencaharian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sistem-sistem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(c)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kemasyarakatan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(d)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(e)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(f)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; (g)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religi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etimologis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sangsekerta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budhi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akal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intelek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r w:rsidR="00A576CA" w:rsidRPr="00F073BE">
        <w:rPr>
          <w:rFonts w:asciiTheme="majorBidi" w:hAnsiTheme="majorBidi" w:cstheme="majorBidi"/>
          <w:i/>
          <w:iCs/>
          <w:sz w:val="24"/>
          <w:szCs w:val="24"/>
        </w:rPr>
        <w:t>culture</w:t>
      </w:r>
      <w:r w:rsidR="00A576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576CA">
        <w:rPr>
          <w:rFonts w:asciiTheme="majorBidi" w:hAnsiTheme="majorBidi" w:cstheme="majorBidi"/>
          <w:sz w:val="24"/>
          <w:szCs w:val="24"/>
        </w:rPr>
        <w:t>latin</w:t>
      </w:r>
      <w:proofErr w:type="spellEnd"/>
      <w:proofErr w:type="gram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576CA" w:rsidRPr="00F073BE">
        <w:rPr>
          <w:rFonts w:asciiTheme="majorBidi" w:hAnsiTheme="majorBidi" w:cstheme="majorBidi"/>
          <w:i/>
          <w:iCs/>
          <w:sz w:val="24"/>
          <w:szCs w:val="24"/>
        </w:rPr>
        <w:t>colere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576CA">
        <w:rPr>
          <w:rFonts w:asciiTheme="majorBidi" w:hAnsiTheme="majorBidi" w:cstheme="majorBidi"/>
          <w:sz w:val="24"/>
          <w:szCs w:val="24"/>
        </w:rPr>
        <w:t>berarti</w:t>
      </w:r>
      <w:proofErr w:type="spellEnd"/>
      <w:r w:rsidR="00A576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mengolah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bertani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F073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dengar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istilah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r w:rsidR="00F073BE" w:rsidRPr="00F073BE">
        <w:rPr>
          <w:rFonts w:asciiTheme="majorBidi" w:hAnsiTheme="majorBidi" w:cstheme="majorBidi"/>
          <w:i/>
          <w:iCs/>
          <w:sz w:val="24"/>
          <w:szCs w:val="24"/>
        </w:rPr>
        <w:t>agriculture</w:t>
      </w:r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073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73BE" w:rsidRPr="00F073BE">
        <w:rPr>
          <w:rFonts w:asciiTheme="majorBidi" w:hAnsiTheme="majorBidi" w:cstheme="majorBidi"/>
          <w:i/>
          <w:iCs/>
          <w:sz w:val="24"/>
          <w:szCs w:val="24"/>
        </w:rPr>
        <w:t>holticulture</w:t>
      </w:r>
      <w:proofErr w:type="spellEnd"/>
      <w:r w:rsidR="00F073BE" w:rsidRPr="00F073BE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</w:p>
    <w:p w:rsidR="00B05ACA" w:rsidRDefault="006C6E73" w:rsidP="003C288E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arab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etiket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santun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dipahami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berkenaan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prosa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syai’r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Inggris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biasa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dipersamakan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r w:rsidR="00FE4EBA" w:rsidRPr="00FE4EBA">
        <w:rPr>
          <w:rFonts w:asciiTheme="majorBidi" w:hAnsiTheme="majorBidi" w:cstheme="majorBidi"/>
          <w:i/>
          <w:iCs/>
          <w:sz w:val="24"/>
          <w:szCs w:val="24"/>
        </w:rPr>
        <w:t>civilization</w:t>
      </w:r>
      <w:r w:rsidR="00FE4EB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r w:rsidR="00FE4EBA" w:rsidRPr="00FE4EBA">
        <w:rPr>
          <w:rFonts w:asciiTheme="majorBidi" w:hAnsiTheme="majorBidi" w:cstheme="majorBidi"/>
          <w:i/>
          <w:iCs/>
          <w:sz w:val="24"/>
          <w:szCs w:val="24"/>
        </w:rPr>
        <w:t>civic</w:t>
      </w:r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4EB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FE4E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E4EBA"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 w:rsidR="00FE4EBA">
        <w:rPr>
          <w:rFonts w:asciiTheme="majorBidi" w:hAnsiTheme="majorBidi" w:cstheme="majorBidi"/>
          <w:sz w:val="24"/>
          <w:szCs w:val="24"/>
        </w:rPr>
        <w:t>.</w:t>
      </w:r>
    </w:p>
    <w:p w:rsidR="00FE4EBA" w:rsidRDefault="00FE4EBA" w:rsidP="0085478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sosiolog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kota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.</w:t>
      </w:r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11A0D">
        <w:rPr>
          <w:rFonts w:asciiTheme="majorBidi" w:hAnsiTheme="majorBidi" w:cstheme="majorBidi"/>
          <w:sz w:val="24"/>
          <w:szCs w:val="24"/>
        </w:rPr>
        <w:t>Effat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Sharqawi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yang </w:t>
      </w:r>
      <w:r w:rsidR="00F11A0D" w:rsidRPr="00F11A0D">
        <w:rPr>
          <w:rFonts w:asciiTheme="majorBidi" w:hAnsiTheme="majorBidi" w:cstheme="majorBidi"/>
          <w:i/>
          <w:iCs/>
          <w:sz w:val="24"/>
          <w:szCs w:val="24"/>
        </w:rPr>
        <w:t>ideal</w:t>
      </w:r>
      <w:r w:rsidR="00F11A0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  <w:r w:rsidR="00F11A0D" w:rsidRPr="00F11A0D">
        <w:rPr>
          <w:rFonts w:asciiTheme="majorBidi" w:hAnsiTheme="majorBidi" w:cstheme="majorBidi"/>
          <w:i/>
          <w:iCs/>
          <w:sz w:val="24"/>
          <w:szCs w:val="24"/>
        </w:rPr>
        <w:t xml:space="preserve">real </w:t>
      </w:r>
      <w:r w:rsidR="00F11A0D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11A0D">
        <w:rPr>
          <w:rFonts w:asciiTheme="majorBidi" w:hAnsiTheme="majorBidi" w:cstheme="majorBidi"/>
          <w:sz w:val="24"/>
          <w:szCs w:val="24"/>
        </w:rPr>
        <w:t>kenyataannya</w:t>
      </w:r>
      <w:proofErr w:type="spellEnd"/>
      <w:r w:rsidR="00F11A0D">
        <w:rPr>
          <w:rFonts w:asciiTheme="majorBidi" w:hAnsiTheme="majorBidi" w:cstheme="majorBidi"/>
          <w:sz w:val="24"/>
          <w:szCs w:val="24"/>
        </w:rPr>
        <w:t>).</w:t>
      </w:r>
      <w:proofErr w:type="gramEnd"/>
      <w:r w:rsidR="00F11A0D">
        <w:rPr>
          <w:rFonts w:asciiTheme="majorBidi" w:hAnsiTheme="majorBidi" w:cstheme="majorBidi"/>
          <w:sz w:val="24"/>
          <w:szCs w:val="24"/>
        </w:rPr>
        <w:t xml:space="preserve"> </w:t>
      </w:r>
    </w:p>
    <w:p w:rsidR="00F91662" w:rsidRDefault="00CF263D" w:rsidP="00254B9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dihindari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berbuday</w:t>
      </w:r>
      <w:r w:rsidR="00440882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beradab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16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91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1662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="00F91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166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91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1662">
        <w:rPr>
          <w:rFonts w:asciiTheme="majorBidi" w:hAnsiTheme="majorBidi" w:cstheme="majorBidi"/>
          <w:sz w:val="24"/>
          <w:szCs w:val="24"/>
        </w:rPr>
        <w:t>kata</w:t>
      </w:r>
      <w:proofErr w:type="spellEnd"/>
      <w:r w:rsidR="00F916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1662">
        <w:rPr>
          <w:rFonts w:asciiTheme="majorBidi" w:hAnsiTheme="majorBidi" w:cstheme="majorBidi"/>
          <w:sz w:val="24"/>
          <w:szCs w:val="24"/>
        </w:rPr>
        <w:t>kebuday</w:t>
      </w:r>
      <w:r w:rsidR="00440882">
        <w:rPr>
          <w:rFonts w:asciiTheme="majorBidi" w:hAnsiTheme="majorBidi" w:cstheme="majorBidi"/>
          <w:sz w:val="24"/>
          <w:szCs w:val="24"/>
        </w:rPr>
        <w:t>aan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peradaban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40882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kadang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diartikan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sempit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882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="00440882">
        <w:rPr>
          <w:rFonts w:asciiTheme="majorBidi" w:hAnsiTheme="majorBidi" w:cstheme="majorBidi"/>
          <w:sz w:val="24"/>
          <w:szCs w:val="24"/>
        </w:rPr>
        <w:t>.</w:t>
      </w:r>
    </w:p>
    <w:p w:rsidR="00854783" w:rsidRDefault="00854783" w:rsidP="00254B9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54B96" w:rsidRDefault="00254B96" w:rsidP="00254B9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4B96">
        <w:rPr>
          <w:rFonts w:asciiTheme="majorBidi" w:hAnsiTheme="majorBidi" w:cstheme="majorBidi"/>
          <w:b/>
          <w:bCs/>
          <w:sz w:val="24"/>
          <w:szCs w:val="24"/>
        </w:rPr>
        <w:lastRenderedPageBreak/>
        <w:t>Perang</w:t>
      </w:r>
      <w:proofErr w:type="spellEnd"/>
      <w:r w:rsidRPr="00254B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54B96">
        <w:rPr>
          <w:rFonts w:asciiTheme="majorBidi" w:hAnsiTheme="majorBidi" w:cstheme="majorBidi"/>
          <w:b/>
          <w:bCs/>
          <w:sz w:val="24"/>
          <w:szCs w:val="24"/>
        </w:rPr>
        <w:t>Kebudayaan</w:t>
      </w:r>
      <w:proofErr w:type="spellEnd"/>
    </w:p>
    <w:p w:rsidR="00A936AD" w:rsidRDefault="00A936AD" w:rsidP="00254B9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Pertentangan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konflik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lumrah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Mazhab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golongann</w:t>
      </w:r>
      <w:r w:rsidR="00854783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="0085478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54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54783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854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783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85478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854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78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547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4783">
        <w:rPr>
          <w:rFonts w:asciiTheme="majorBidi" w:hAnsiTheme="majorBidi" w:cstheme="majorBidi"/>
          <w:sz w:val="24"/>
          <w:szCs w:val="24"/>
        </w:rPr>
        <w:t>ideologi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40882" w:rsidRDefault="000927BE" w:rsidP="0044088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Peperangan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militer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6261D3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berdampak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hancurnya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6261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261D3">
        <w:rPr>
          <w:rFonts w:asciiTheme="majorBidi" w:hAnsiTheme="majorBidi" w:cstheme="majorBidi"/>
          <w:sz w:val="24"/>
          <w:szCs w:val="24"/>
        </w:rPr>
        <w:t>pr</w:t>
      </w:r>
      <w:r w:rsidR="00020444">
        <w:rPr>
          <w:rFonts w:asciiTheme="majorBidi" w:hAnsiTheme="majorBidi" w:cstheme="majorBidi"/>
          <w:sz w:val="24"/>
          <w:szCs w:val="24"/>
        </w:rPr>
        <w:t>asarana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020444">
        <w:rPr>
          <w:rFonts w:asciiTheme="majorBidi" w:hAnsiTheme="majorBidi" w:cstheme="majorBidi"/>
          <w:sz w:val="24"/>
          <w:szCs w:val="24"/>
        </w:rPr>
        <w:t>Perang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militer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targetnya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perang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targetnya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20444">
        <w:rPr>
          <w:rFonts w:asciiTheme="majorBidi" w:hAnsiTheme="majorBidi" w:cstheme="majorBidi"/>
          <w:sz w:val="24"/>
          <w:szCs w:val="24"/>
        </w:rPr>
        <w:t>Dampak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perang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generasi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berikutnya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020444">
        <w:rPr>
          <w:rFonts w:asciiTheme="majorBidi" w:hAnsiTheme="majorBidi" w:cstheme="majorBidi"/>
          <w:sz w:val="24"/>
          <w:szCs w:val="24"/>
        </w:rPr>
        <w:t>Perang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menghancurkan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</w:t>
      </w:r>
      <w:r w:rsidR="00A654DD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A654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4DD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A654D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654DD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A654DD"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 w:rsidR="00A654D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memulihkannya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yang lama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0444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="0002044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20444" w:rsidRDefault="00020444" w:rsidP="0044088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diperangi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</w:t>
      </w:r>
      <w:r w:rsidR="00547DCE">
        <w:rPr>
          <w:rFonts w:asciiTheme="majorBidi" w:hAnsiTheme="majorBidi" w:cstheme="majorBidi"/>
          <w:sz w:val="24"/>
          <w:szCs w:val="24"/>
        </w:rPr>
        <w:t>yaan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film,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iklan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mode,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minuman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="0000342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0034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03420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="00003420">
        <w:rPr>
          <w:rFonts w:asciiTheme="majorBidi" w:hAnsiTheme="majorBidi" w:cstheme="majorBidi"/>
          <w:sz w:val="24"/>
          <w:szCs w:val="24"/>
        </w:rPr>
        <w:t xml:space="preserve"> propaganda </w:t>
      </w:r>
      <w:proofErr w:type="spellStart"/>
      <w:r w:rsidR="00003420"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media yang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lewat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internet,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televisi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LSM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547DCE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547DCE">
        <w:rPr>
          <w:rFonts w:asciiTheme="majorBidi" w:hAnsiTheme="majorBidi" w:cstheme="majorBidi"/>
          <w:sz w:val="24"/>
          <w:szCs w:val="24"/>
        </w:rPr>
        <w:t>.</w:t>
      </w:r>
    </w:p>
    <w:p w:rsidR="00547DCE" w:rsidRDefault="00547DCE" w:rsidP="0044088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mengandalkan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eksternal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tertolak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virus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tertolak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47DCE" w:rsidRDefault="0070762D" w:rsidP="003A657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0762D">
        <w:rPr>
          <w:rFonts w:asciiTheme="majorBidi" w:hAnsiTheme="majorBidi" w:cstheme="majorBidi"/>
          <w:b/>
          <w:bCs/>
          <w:sz w:val="24"/>
          <w:szCs w:val="24"/>
        </w:rPr>
        <w:t>Strategi</w:t>
      </w:r>
      <w:proofErr w:type="spellEnd"/>
      <w:r w:rsidRPr="007076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0762D">
        <w:rPr>
          <w:rFonts w:asciiTheme="majorBidi" w:hAnsiTheme="majorBidi" w:cstheme="majorBidi"/>
          <w:b/>
          <w:bCs/>
          <w:sz w:val="24"/>
          <w:szCs w:val="24"/>
        </w:rPr>
        <w:t>Efektif</w:t>
      </w:r>
      <w:proofErr w:type="spellEnd"/>
      <w:r w:rsidRPr="007076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0762D" w:rsidRDefault="0070762D" w:rsidP="00440882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0762D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7076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0762D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7076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taktis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berpatokan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3A65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6578"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formal, informal,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formal.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persekolahan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D805B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memperkuat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imun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1E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E0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1E7">
        <w:rPr>
          <w:rFonts w:asciiTheme="majorBidi" w:hAnsiTheme="majorBidi" w:cstheme="majorBidi"/>
          <w:sz w:val="24"/>
          <w:szCs w:val="24"/>
        </w:rPr>
        <w:t>serangan</w:t>
      </w:r>
      <w:proofErr w:type="spellEnd"/>
      <w:r w:rsidR="00FE0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01E7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FE01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memperkuat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805B6">
        <w:rPr>
          <w:rFonts w:asciiTheme="majorBidi" w:hAnsiTheme="majorBidi" w:cstheme="majorBidi"/>
          <w:sz w:val="24"/>
          <w:szCs w:val="24"/>
        </w:rPr>
        <w:t>seseorang</w:t>
      </w:r>
      <w:proofErr w:type="spellEnd"/>
      <w:r w:rsidR="00D805B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A6578" w:rsidRDefault="003A6578" w:rsidP="0070361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pertahanan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ketahanan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ideologi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tumbuh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</w:t>
      </w:r>
      <w:r w:rsidR="00703619">
        <w:rPr>
          <w:rFonts w:asciiTheme="majorBidi" w:hAnsiTheme="majorBidi" w:cstheme="majorBidi"/>
          <w:sz w:val="24"/>
          <w:szCs w:val="24"/>
        </w:rPr>
        <w:t>bang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perkuatlah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>,</w:t>
      </w:r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lain-lain</w:t>
      </w:r>
      <w:proofErr w:type="gramStart"/>
      <w:r w:rsidR="00AC7D5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F7B19">
        <w:rPr>
          <w:rFonts w:asciiTheme="majorBidi" w:hAnsiTheme="majorBidi" w:cstheme="majorBidi"/>
          <w:sz w:val="24"/>
          <w:szCs w:val="24"/>
        </w:rPr>
        <w:t xml:space="preserve">Di era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mau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3F7B1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kualifikasi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kualifikasi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>, moral/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karakter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B19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="003F7B19">
        <w:rPr>
          <w:rFonts w:asciiTheme="majorBidi" w:hAnsiTheme="majorBidi" w:cstheme="majorBidi"/>
          <w:sz w:val="24"/>
          <w:szCs w:val="24"/>
        </w:rPr>
        <w:t>.</w:t>
      </w:r>
      <w:r w:rsidR="00003420">
        <w:rPr>
          <w:rFonts w:asciiTheme="majorBidi" w:hAnsiTheme="majorBidi" w:cstheme="majorBidi"/>
          <w:sz w:val="24"/>
          <w:szCs w:val="24"/>
        </w:rPr>
        <w:t xml:space="preserve"> </w:t>
      </w:r>
    </w:p>
    <w:p w:rsidR="00FE01E7" w:rsidRDefault="00FE01E7" w:rsidP="00703619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moral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Pancasila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3619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="0070361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C7D5C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inovatif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bersaing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7D5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C7D5C">
        <w:rPr>
          <w:rFonts w:asciiTheme="majorBidi" w:hAnsiTheme="majorBidi" w:cstheme="majorBidi"/>
          <w:sz w:val="24"/>
          <w:szCs w:val="24"/>
        </w:rPr>
        <w:t xml:space="preserve"> lain.</w:t>
      </w:r>
      <w:r w:rsidR="00003420">
        <w:rPr>
          <w:rFonts w:asciiTheme="majorBidi" w:hAnsiTheme="majorBidi" w:cstheme="majorBidi"/>
          <w:sz w:val="24"/>
          <w:szCs w:val="24"/>
        </w:rPr>
        <w:t xml:space="preserve"> </w:t>
      </w:r>
    </w:p>
    <w:p w:rsidR="003A6578" w:rsidRDefault="003A6578" w:rsidP="0044088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7D5C" w:rsidRPr="0070762D" w:rsidRDefault="00AC7D5C" w:rsidP="0044088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91662" w:rsidRDefault="00F91662" w:rsidP="00CF263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91662" w:rsidSect="00593924">
      <w:pgSz w:w="11907" w:h="16840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288E"/>
    <w:rsid w:val="00003420"/>
    <w:rsid w:val="00020444"/>
    <w:rsid w:val="000927BE"/>
    <w:rsid w:val="000E5423"/>
    <w:rsid w:val="001C5DB0"/>
    <w:rsid w:val="00254B96"/>
    <w:rsid w:val="003040BC"/>
    <w:rsid w:val="003A6578"/>
    <w:rsid w:val="003C288E"/>
    <w:rsid w:val="003F7B19"/>
    <w:rsid w:val="004170FE"/>
    <w:rsid w:val="00440882"/>
    <w:rsid w:val="004925E7"/>
    <w:rsid w:val="00547DCE"/>
    <w:rsid w:val="00593924"/>
    <w:rsid w:val="006261D3"/>
    <w:rsid w:val="006C6E73"/>
    <w:rsid w:val="00703619"/>
    <w:rsid w:val="0070762D"/>
    <w:rsid w:val="00793C5C"/>
    <w:rsid w:val="00854783"/>
    <w:rsid w:val="008E36A0"/>
    <w:rsid w:val="0094392F"/>
    <w:rsid w:val="00A56DEB"/>
    <w:rsid w:val="00A576CA"/>
    <w:rsid w:val="00A654DD"/>
    <w:rsid w:val="00A936AD"/>
    <w:rsid w:val="00AC7D5C"/>
    <w:rsid w:val="00B03147"/>
    <w:rsid w:val="00B05ACA"/>
    <w:rsid w:val="00B379EC"/>
    <w:rsid w:val="00B47166"/>
    <w:rsid w:val="00CD0193"/>
    <w:rsid w:val="00CF263D"/>
    <w:rsid w:val="00D037C9"/>
    <w:rsid w:val="00D4024B"/>
    <w:rsid w:val="00D805B6"/>
    <w:rsid w:val="00EC43B1"/>
    <w:rsid w:val="00F073BE"/>
    <w:rsid w:val="00F11A0D"/>
    <w:rsid w:val="00F15111"/>
    <w:rsid w:val="00F91662"/>
    <w:rsid w:val="00FE01E7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18</cp:revision>
  <dcterms:created xsi:type="dcterms:W3CDTF">2016-08-25T16:07:00Z</dcterms:created>
  <dcterms:modified xsi:type="dcterms:W3CDTF">2016-09-01T00:26:00Z</dcterms:modified>
</cp:coreProperties>
</file>